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786-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3556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Горобец Анастасии Александровне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7730233723)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Горобец Анастаси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Горобец Анастасии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5334523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11900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почтовые расходы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786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